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45" w:rsidRDefault="00EB3E45" w:rsidP="00954C5B">
      <w:pPr>
        <w:ind w:firstLine="4678"/>
      </w:pPr>
    </w:p>
    <w:p w:rsidR="00954C5B" w:rsidRPr="00954C5B" w:rsidRDefault="00954C5B" w:rsidP="00954C5B">
      <w:pPr>
        <w:ind w:firstLine="4678"/>
        <w:rPr>
          <w:sz w:val="28"/>
          <w:szCs w:val="28"/>
        </w:rPr>
      </w:pPr>
      <w:r w:rsidRPr="00954C5B">
        <w:rPr>
          <w:sz w:val="28"/>
          <w:szCs w:val="28"/>
        </w:rPr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6443D1" w:rsidTr="009532D4">
        <w:trPr>
          <w:trHeight w:val="2552"/>
        </w:trPr>
        <w:tc>
          <w:tcPr>
            <w:tcW w:w="4820" w:type="dxa"/>
          </w:tcPr>
          <w:p w:rsidR="00F56751" w:rsidRPr="006443D1" w:rsidRDefault="00954C5B" w:rsidP="00D0284F">
            <w:pPr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>к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постановлению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администрации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Верхнесалдинского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городского округа 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</w:t>
            </w:r>
            <w:r w:rsidR="00D0284F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  от 02.11.2015 № 3252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>«</w:t>
            </w:r>
            <w:r w:rsidR="00F56751" w:rsidRPr="006443D1">
              <w:rPr>
                <w:color w:val="000000"/>
                <w:spacing w:val="-8"/>
                <w:sz w:val="28"/>
                <w:szCs w:val="28"/>
              </w:rPr>
              <w:t>О внесении на рассмотрение в Думу городского округа проекта решения Думы городского округа «</w:t>
            </w:r>
            <w:r w:rsidR="00DB25C0" w:rsidRPr="00DB25C0">
              <w:rPr>
                <w:color w:val="000000"/>
                <w:spacing w:val="-8"/>
                <w:sz w:val="28"/>
                <w:szCs w:val="28"/>
              </w:rPr>
              <w:t>О введении на территории Верхнесалдинского городского округа системы налогообложения в виде единого налога на вмененный доход для отдельных видов деятельности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DB25C0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2B4828" w:rsidRPr="002B4828"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  <w:r w:rsidR="00DB25C0">
        <w:rPr>
          <w:b/>
          <w:bCs/>
          <w:iCs/>
          <w:color w:val="000000"/>
          <w:spacing w:val="-13"/>
          <w:sz w:val="28"/>
          <w:szCs w:val="28"/>
        </w:rPr>
        <w:t>67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DB25C0" w:rsidRPr="00DB25C0">
        <w:rPr>
          <w:b/>
          <w:bCs/>
          <w:iCs/>
          <w:color w:val="000000"/>
          <w:spacing w:val="-13"/>
          <w:sz w:val="28"/>
          <w:szCs w:val="28"/>
        </w:rPr>
        <w:t>О введении на территории Верхнесалдинского городского округа системы налогообложения в виде единого налога на вмененный доход для отдельных видов деятельности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D0284F">
        <w:rPr>
          <w:sz w:val="28"/>
          <w:szCs w:val="28"/>
        </w:rPr>
        <w:t>го округа от 02.11.2015</w:t>
      </w:r>
      <w:r w:rsidR="00CE4C71">
        <w:rPr>
          <w:sz w:val="28"/>
          <w:szCs w:val="28"/>
        </w:rPr>
        <w:t xml:space="preserve"> №</w:t>
      </w:r>
      <w:r w:rsidR="00D0284F">
        <w:rPr>
          <w:sz w:val="28"/>
          <w:szCs w:val="28"/>
        </w:rPr>
        <w:t xml:space="preserve"> 3252 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2B4828" w:rsidRPr="002B4828">
        <w:rPr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sz w:val="28"/>
          <w:szCs w:val="28"/>
        </w:rPr>
        <w:t xml:space="preserve"> </w:t>
      </w:r>
      <w:r w:rsidR="00DB25C0">
        <w:rPr>
          <w:sz w:val="28"/>
          <w:szCs w:val="28"/>
        </w:rPr>
        <w:t>67</w:t>
      </w:r>
      <w:r w:rsidR="002B4828" w:rsidRPr="002B4828">
        <w:rPr>
          <w:sz w:val="28"/>
          <w:szCs w:val="28"/>
        </w:rPr>
        <w:t xml:space="preserve"> «</w:t>
      </w:r>
      <w:r w:rsidR="00DB25C0" w:rsidRPr="00DB25C0">
        <w:rPr>
          <w:sz w:val="28"/>
          <w:szCs w:val="28"/>
        </w:rPr>
        <w:t>О введении на территории Верхнесалдинского городского округа системы налогообложения в виде единого налога на вмененный доход для отдельных видов деятельности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 xml:space="preserve">оводствуясь </w:t>
      </w:r>
      <w:r w:rsidR="002B4828" w:rsidRPr="002B4828">
        <w:rPr>
          <w:sz w:val="28"/>
          <w:szCs w:val="28"/>
        </w:rPr>
        <w:t>Налоговым кодексом Российской Федерации</w:t>
      </w:r>
      <w:r w:rsidR="002B4828">
        <w:rPr>
          <w:sz w:val="28"/>
          <w:szCs w:val="28"/>
        </w:rPr>
        <w:t>,</w:t>
      </w:r>
      <w:r w:rsidR="002B4828" w:rsidRPr="002B4828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>решением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 xml:space="preserve">городского округа </w:t>
      </w:r>
      <w:r w:rsidR="00970B64">
        <w:rPr>
          <w:sz w:val="28"/>
          <w:szCs w:val="28"/>
        </w:rPr>
        <w:t>от 30.01.</w:t>
      </w:r>
      <w:r w:rsidR="002B4828">
        <w:rPr>
          <w:sz w:val="28"/>
          <w:szCs w:val="28"/>
        </w:rPr>
        <w:t xml:space="preserve">2013 </w:t>
      </w:r>
      <w:bookmarkStart w:id="0" w:name="_GoBack"/>
      <w:bookmarkEnd w:id="0"/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992E82" w:rsidP="00BA7D5A">
      <w:pPr>
        <w:pStyle w:val="aa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ind w:left="0" w:firstLine="781"/>
        <w:jc w:val="both"/>
        <w:rPr>
          <w:sz w:val="28"/>
          <w:szCs w:val="28"/>
        </w:rPr>
      </w:pPr>
      <w:r w:rsidRPr="00C30D75">
        <w:rPr>
          <w:sz w:val="28"/>
          <w:szCs w:val="28"/>
        </w:rPr>
        <w:t xml:space="preserve">Внести </w:t>
      </w:r>
      <w:r w:rsidR="00CD3873" w:rsidRPr="00C30D75">
        <w:rPr>
          <w:sz w:val="28"/>
          <w:szCs w:val="28"/>
        </w:rPr>
        <w:t xml:space="preserve">следующие изменения </w:t>
      </w:r>
      <w:r w:rsidRPr="00C30D75">
        <w:rPr>
          <w:sz w:val="28"/>
          <w:szCs w:val="28"/>
        </w:rPr>
        <w:t>в</w:t>
      </w:r>
      <w:r w:rsidR="002B4828" w:rsidRPr="00C30D75">
        <w:rPr>
          <w:sz w:val="28"/>
          <w:szCs w:val="28"/>
        </w:rPr>
        <w:t xml:space="preserve">  решение Верхнесалдинской </w:t>
      </w:r>
      <w:r w:rsidR="00DB25C0">
        <w:rPr>
          <w:sz w:val="28"/>
          <w:szCs w:val="28"/>
        </w:rPr>
        <w:t>районной Думы от 15.11.2005 № 67</w:t>
      </w:r>
      <w:r w:rsidR="002B4828" w:rsidRPr="00C30D75">
        <w:rPr>
          <w:sz w:val="28"/>
          <w:szCs w:val="28"/>
        </w:rPr>
        <w:t xml:space="preserve"> «</w:t>
      </w:r>
      <w:r w:rsidR="00DB25C0" w:rsidRPr="00DB25C0">
        <w:rPr>
          <w:sz w:val="28"/>
          <w:szCs w:val="28"/>
        </w:rPr>
        <w:t>О введении на территории Верхнесалдинского городского округа системы налогообложения в виде единого налога на вмененный доход для отдельных видов деятельности</w:t>
      </w:r>
      <w:r w:rsidR="002B4828" w:rsidRPr="00C30D75">
        <w:rPr>
          <w:sz w:val="28"/>
          <w:szCs w:val="28"/>
        </w:rPr>
        <w:t xml:space="preserve">» </w:t>
      </w:r>
      <w:r w:rsidR="008914D8">
        <w:rPr>
          <w:sz w:val="28"/>
          <w:szCs w:val="28"/>
        </w:rPr>
        <w:t xml:space="preserve">         </w:t>
      </w:r>
      <w:r w:rsidR="00DD26EF" w:rsidRPr="00C30D75">
        <w:rPr>
          <w:sz w:val="28"/>
          <w:szCs w:val="28"/>
        </w:rPr>
        <w:t xml:space="preserve">(в редакции решений Думы городского округа </w:t>
      </w:r>
      <w:r w:rsidR="002B4828" w:rsidRPr="00C30D75">
        <w:rPr>
          <w:sz w:val="28"/>
          <w:szCs w:val="28"/>
        </w:rPr>
        <w:t>от</w:t>
      </w:r>
      <w:r w:rsidR="00BA7D5A">
        <w:rPr>
          <w:rFonts w:eastAsiaTheme="minorHAnsi"/>
          <w:lang w:eastAsia="en-US"/>
        </w:rPr>
        <w:t xml:space="preserve"> </w:t>
      </w:r>
      <w:r w:rsidR="00DB25C0" w:rsidRPr="00DB25C0">
        <w:rPr>
          <w:sz w:val="28"/>
          <w:szCs w:val="28"/>
        </w:rPr>
        <w:t xml:space="preserve">23.05.2006 </w:t>
      </w:r>
      <w:hyperlink r:id="rId7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50</w:t>
        </w:r>
      </w:hyperlink>
      <w:r w:rsidR="00DB25C0" w:rsidRPr="00DB25C0">
        <w:rPr>
          <w:sz w:val="28"/>
          <w:szCs w:val="28"/>
        </w:rPr>
        <w:t xml:space="preserve"> (ред. </w:t>
      </w:r>
      <w:r w:rsidR="008914D8">
        <w:rPr>
          <w:sz w:val="28"/>
          <w:szCs w:val="28"/>
        </w:rPr>
        <w:t xml:space="preserve">от </w:t>
      </w:r>
      <w:r w:rsidR="00DB25C0" w:rsidRPr="00DB25C0">
        <w:rPr>
          <w:sz w:val="28"/>
          <w:szCs w:val="28"/>
        </w:rPr>
        <w:t>07.06.2006</w:t>
      </w:r>
      <w:r w:rsidR="008914D8">
        <w:rPr>
          <w:sz w:val="28"/>
          <w:szCs w:val="28"/>
        </w:rPr>
        <w:t xml:space="preserve"> № 56</w:t>
      </w:r>
      <w:r w:rsidR="00DB25C0" w:rsidRPr="00DB25C0">
        <w:rPr>
          <w:sz w:val="28"/>
          <w:szCs w:val="28"/>
        </w:rPr>
        <w:t xml:space="preserve">), от 27.10.2006 </w:t>
      </w:r>
      <w:hyperlink r:id="rId8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79</w:t>
        </w:r>
      </w:hyperlink>
      <w:r w:rsidR="00DB25C0" w:rsidRPr="00DB25C0">
        <w:rPr>
          <w:sz w:val="28"/>
          <w:szCs w:val="28"/>
        </w:rPr>
        <w:t xml:space="preserve">, от 21.11.2007 </w:t>
      </w:r>
      <w:hyperlink r:id="rId9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82</w:t>
        </w:r>
      </w:hyperlink>
      <w:r w:rsidR="00DB25C0" w:rsidRPr="00DB25C0">
        <w:rPr>
          <w:sz w:val="28"/>
          <w:szCs w:val="28"/>
        </w:rPr>
        <w:t xml:space="preserve">, от 13.11.2008 </w:t>
      </w:r>
      <w:hyperlink r:id="rId10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87</w:t>
        </w:r>
      </w:hyperlink>
      <w:r w:rsidR="00DB25C0" w:rsidRPr="00DB25C0">
        <w:rPr>
          <w:sz w:val="28"/>
          <w:szCs w:val="28"/>
        </w:rPr>
        <w:t xml:space="preserve">, от 25.02.2009 </w:t>
      </w:r>
      <w:hyperlink r:id="rId11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122</w:t>
        </w:r>
      </w:hyperlink>
      <w:r w:rsidR="00DB25C0" w:rsidRPr="00DB25C0">
        <w:rPr>
          <w:sz w:val="28"/>
          <w:szCs w:val="28"/>
        </w:rPr>
        <w:t xml:space="preserve">, от 28.10.2009 </w:t>
      </w:r>
      <w:hyperlink r:id="rId12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210</w:t>
        </w:r>
      </w:hyperlink>
      <w:r w:rsidR="00DB25C0" w:rsidRPr="00DB25C0">
        <w:rPr>
          <w:sz w:val="28"/>
          <w:szCs w:val="28"/>
        </w:rPr>
        <w:t xml:space="preserve">, от 12.11.2010 </w:t>
      </w:r>
      <w:hyperlink r:id="rId13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392</w:t>
        </w:r>
      </w:hyperlink>
      <w:r w:rsidR="00DB25C0" w:rsidRPr="00DB25C0">
        <w:rPr>
          <w:sz w:val="28"/>
          <w:szCs w:val="28"/>
        </w:rPr>
        <w:t xml:space="preserve">, от 29.06.2011 </w:t>
      </w:r>
      <w:r w:rsidR="0018162D">
        <w:rPr>
          <w:sz w:val="28"/>
          <w:szCs w:val="28"/>
        </w:rPr>
        <w:t xml:space="preserve">      </w:t>
      </w:r>
      <w:hyperlink r:id="rId14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501</w:t>
        </w:r>
      </w:hyperlink>
      <w:r w:rsidR="00DB25C0" w:rsidRPr="00DB25C0">
        <w:rPr>
          <w:sz w:val="28"/>
          <w:szCs w:val="28"/>
        </w:rPr>
        <w:t xml:space="preserve">, от 23.11.2011 </w:t>
      </w:r>
      <w:hyperlink r:id="rId15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557</w:t>
        </w:r>
      </w:hyperlink>
      <w:r w:rsidR="00DB25C0" w:rsidRPr="00DB25C0">
        <w:rPr>
          <w:sz w:val="28"/>
          <w:szCs w:val="28"/>
        </w:rPr>
        <w:t xml:space="preserve">, от 21.11.2012 </w:t>
      </w:r>
      <w:hyperlink r:id="rId16" w:history="1">
        <w:r w:rsidR="00BA7D5A">
          <w:rPr>
            <w:rStyle w:val="ab"/>
            <w:color w:val="auto"/>
            <w:sz w:val="28"/>
            <w:szCs w:val="28"/>
            <w:u w:val="none"/>
          </w:rPr>
          <w:t>№</w:t>
        </w:r>
        <w:r w:rsidR="00DB25C0" w:rsidRPr="00DB25C0">
          <w:rPr>
            <w:rStyle w:val="ab"/>
            <w:color w:val="auto"/>
            <w:sz w:val="28"/>
            <w:szCs w:val="28"/>
            <w:u w:val="none"/>
          </w:rPr>
          <w:t xml:space="preserve"> 76</w:t>
        </w:r>
      </w:hyperlink>
      <w:r w:rsidR="00DB25C0" w:rsidRPr="00DB25C0">
        <w:rPr>
          <w:sz w:val="28"/>
          <w:szCs w:val="28"/>
        </w:rPr>
        <w:t>)</w:t>
      </w:r>
      <w:r w:rsidR="00483724">
        <w:rPr>
          <w:sz w:val="28"/>
          <w:szCs w:val="28"/>
        </w:rPr>
        <w:t xml:space="preserve"> (далее</w:t>
      </w:r>
      <w:r w:rsidR="00694FDC">
        <w:rPr>
          <w:sz w:val="28"/>
          <w:szCs w:val="28"/>
        </w:rPr>
        <w:t xml:space="preserve"> </w:t>
      </w:r>
      <w:r w:rsidR="00483724">
        <w:rPr>
          <w:sz w:val="28"/>
          <w:szCs w:val="28"/>
        </w:rPr>
        <w:t>- Решение)</w:t>
      </w:r>
      <w:r w:rsidR="00CD3873" w:rsidRPr="00C30D75">
        <w:rPr>
          <w:sz w:val="28"/>
          <w:szCs w:val="28"/>
        </w:rPr>
        <w:t>:</w:t>
      </w:r>
    </w:p>
    <w:p w:rsidR="00BA7D5A" w:rsidRDefault="00BA7D5A" w:rsidP="00BA7D5A">
      <w:pPr>
        <w:pStyle w:val="aa"/>
        <w:numPr>
          <w:ilvl w:val="0"/>
          <w:numId w:val="7"/>
        </w:numPr>
        <w:tabs>
          <w:tab w:val="left" w:pos="142"/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5 пункта 3 Решения слова «</w:t>
      </w:r>
      <w:r w:rsidRPr="00BA7D5A">
        <w:rPr>
          <w:sz w:val="28"/>
          <w:szCs w:val="28"/>
        </w:rPr>
        <w:t>му</w:t>
      </w:r>
      <w:r>
        <w:rPr>
          <w:sz w:val="28"/>
          <w:szCs w:val="28"/>
        </w:rPr>
        <w:t>ниципальной целевой программой «</w:t>
      </w:r>
      <w:r w:rsidRPr="00BA7D5A">
        <w:rPr>
          <w:sz w:val="28"/>
          <w:szCs w:val="28"/>
        </w:rPr>
        <w:t>Развитие субъектов малого и среднего предпринимательства в Верхнесалдинском город</w:t>
      </w:r>
      <w:r w:rsidR="008914D8">
        <w:rPr>
          <w:sz w:val="28"/>
          <w:szCs w:val="28"/>
        </w:rPr>
        <w:t>ском округе в 2011-</w:t>
      </w:r>
      <w:r>
        <w:rPr>
          <w:sz w:val="28"/>
          <w:szCs w:val="28"/>
        </w:rPr>
        <w:t>2013 годах» исключить;</w:t>
      </w:r>
    </w:p>
    <w:p w:rsidR="00BA7D5A" w:rsidRDefault="0018162D" w:rsidP="00BA7D5A">
      <w:pPr>
        <w:pStyle w:val="aa"/>
        <w:numPr>
          <w:ilvl w:val="0"/>
          <w:numId w:val="7"/>
        </w:numPr>
        <w:tabs>
          <w:tab w:val="left" w:pos="142"/>
          <w:tab w:val="left" w:pos="567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BA7D5A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Решение </w:t>
      </w:r>
      <w:r w:rsidR="00BA7D5A">
        <w:rPr>
          <w:sz w:val="28"/>
          <w:szCs w:val="28"/>
        </w:rPr>
        <w:t>пунктом 2-1 следующего содержания:</w:t>
      </w:r>
    </w:p>
    <w:p w:rsidR="0018162D" w:rsidRPr="0018162D" w:rsidRDefault="00BA7D5A" w:rsidP="009B68E6">
      <w:pPr>
        <w:pStyle w:val="aa"/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«2-1. </w:t>
      </w:r>
      <w:r w:rsidRPr="00BA7D5A">
        <w:rPr>
          <w:sz w:val="28"/>
          <w:szCs w:val="28"/>
        </w:rPr>
        <w:t>Установить налоговую ставку</w:t>
      </w:r>
      <w:r w:rsidR="0018162D">
        <w:rPr>
          <w:sz w:val="28"/>
          <w:szCs w:val="28"/>
        </w:rPr>
        <w:t>,</w:t>
      </w:r>
      <w:r w:rsidRPr="00BA7D5A">
        <w:rPr>
          <w:sz w:val="28"/>
          <w:szCs w:val="28"/>
        </w:rPr>
        <w:t xml:space="preserve"> при применении</w:t>
      </w:r>
      <w:r w:rsidR="0018162D" w:rsidRPr="0018162D">
        <w:t xml:space="preserve"> </w:t>
      </w:r>
      <w:r w:rsidR="0018162D" w:rsidRPr="0018162D">
        <w:rPr>
          <w:sz w:val="28"/>
          <w:szCs w:val="28"/>
        </w:rPr>
        <w:t>системы налогообложения в виде единого налога на вмененный доход для отдельных видов деятельности</w:t>
      </w:r>
      <w:r w:rsidR="0018162D">
        <w:rPr>
          <w:sz w:val="28"/>
          <w:szCs w:val="28"/>
        </w:rPr>
        <w:t>,</w:t>
      </w:r>
      <w:r w:rsidRPr="00BA7D5A">
        <w:rPr>
          <w:sz w:val="28"/>
          <w:szCs w:val="28"/>
        </w:rPr>
        <w:t xml:space="preserve"> </w:t>
      </w:r>
      <w:r w:rsidR="0018162D">
        <w:rPr>
          <w:sz w:val="28"/>
          <w:szCs w:val="28"/>
        </w:rPr>
        <w:t>в размере 7,5</w:t>
      </w:r>
      <w:r w:rsidRPr="00BA7D5A">
        <w:rPr>
          <w:sz w:val="28"/>
          <w:szCs w:val="28"/>
        </w:rPr>
        <w:t xml:space="preserve"> процентов для впервые зарегистрированных налогоплательщиков - индивидуальных </w:t>
      </w:r>
      <w:r w:rsidR="009B68E6">
        <w:rPr>
          <w:sz w:val="28"/>
          <w:szCs w:val="28"/>
        </w:rPr>
        <w:t>предпринимателей.</w:t>
      </w:r>
      <w:r w:rsidR="008914D8">
        <w:rPr>
          <w:sz w:val="28"/>
          <w:szCs w:val="28"/>
        </w:rPr>
        <w:t>».</w:t>
      </w:r>
    </w:p>
    <w:p w:rsidR="00F56751" w:rsidRPr="00001FCF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751"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 w:rsidRPr="005F3E2E">
        <w:rPr>
          <w:sz w:val="28"/>
          <w:szCs w:val="28"/>
        </w:rPr>
        <w:t xml:space="preserve">с </w:t>
      </w:r>
      <w:r w:rsidR="005F3E2E">
        <w:rPr>
          <w:sz w:val="28"/>
          <w:szCs w:val="28"/>
        </w:rPr>
        <w:t>0</w:t>
      </w:r>
      <w:r w:rsidR="005F3E2E" w:rsidRPr="005F3E2E">
        <w:rPr>
          <w:sz w:val="28"/>
          <w:szCs w:val="28"/>
        </w:rPr>
        <w:t xml:space="preserve">1 января </w:t>
      </w:r>
      <w:r w:rsidR="00AA171D">
        <w:rPr>
          <w:sz w:val="28"/>
          <w:szCs w:val="28"/>
        </w:rPr>
        <w:t>2016</w:t>
      </w:r>
      <w:r w:rsidR="00D27345">
        <w:rPr>
          <w:sz w:val="28"/>
          <w:szCs w:val="28"/>
        </w:rPr>
        <w:t xml:space="preserve"> года,</w:t>
      </w:r>
      <w:r w:rsidR="00D27345" w:rsidRPr="00D27345">
        <w:rPr>
          <w:sz w:val="28"/>
          <w:szCs w:val="28"/>
        </w:rPr>
        <w:t xml:space="preserve"> но не ранее чем по истечении одного месяца со дня его официального опубликования.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http://</w:t>
      </w:r>
      <w:r w:rsidR="00371FAC">
        <w:rPr>
          <w:sz w:val="28"/>
          <w:szCs w:val="28"/>
          <w:lang w:val="en-US"/>
        </w:rPr>
        <w:t>www</w:t>
      </w:r>
      <w:r w:rsidR="00371FAC" w:rsidRPr="00371FAC">
        <w:rPr>
          <w:sz w:val="28"/>
          <w:szCs w:val="28"/>
        </w:rPr>
        <w:t>.</w:t>
      </w:r>
      <w:r w:rsidR="0009739A" w:rsidRPr="0009739A">
        <w:rPr>
          <w:sz w:val="28"/>
          <w:szCs w:val="28"/>
        </w:rPr>
        <w:t>v-salda.ru</w:t>
      </w:r>
      <w:r w:rsidR="00371FAC" w:rsidRPr="00371FAC">
        <w:rPr>
          <w:sz w:val="28"/>
          <w:szCs w:val="28"/>
        </w:rPr>
        <w:t>/</w:t>
      </w:r>
      <w:r w:rsidR="0009739A" w:rsidRPr="0009739A">
        <w:rPr>
          <w:sz w:val="28"/>
          <w:szCs w:val="28"/>
        </w:rPr>
        <w:t>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</w:t>
      </w:r>
      <w:r w:rsidR="00BA7D5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2674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164CF8">
      <w:headerReference w:type="default" r:id="rId17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AC" w:rsidRDefault="00D457AC" w:rsidP="00F56751">
      <w:r>
        <w:separator/>
      </w:r>
    </w:p>
  </w:endnote>
  <w:endnote w:type="continuationSeparator" w:id="0">
    <w:p w:rsidR="00D457AC" w:rsidRDefault="00D457AC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AC" w:rsidRDefault="00D457AC" w:rsidP="00F56751">
      <w:r>
        <w:separator/>
      </w:r>
    </w:p>
  </w:footnote>
  <w:footnote w:type="continuationSeparator" w:id="0">
    <w:p w:rsidR="00D457AC" w:rsidRDefault="00D457AC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84F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A59A7"/>
    <w:multiLevelType w:val="hybridMultilevel"/>
    <w:tmpl w:val="70222E58"/>
    <w:lvl w:ilvl="0" w:tplc="47F0409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26705C64"/>
    <w:multiLevelType w:val="hybridMultilevel"/>
    <w:tmpl w:val="1338BC2E"/>
    <w:lvl w:ilvl="0" w:tplc="02061306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28742C"/>
    <w:multiLevelType w:val="hybridMultilevel"/>
    <w:tmpl w:val="DAB4ADDA"/>
    <w:lvl w:ilvl="0" w:tplc="A92C73CC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00E25"/>
    <w:multiLevelType w:val="hybridMultilevel"/>
    <w:tmpl w:val="C84CAF6C"/>
    <w:lvl w:ilvl="0" w:tplc="6010D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104E1"/>
    <w:rsid w:val="0003573E"/>
    <w:rsid w:val="00036A68"/>
    <w:rsid w:val="000426AF"/>
    <w:rsid w:val="00064251"/>
    <w:rsid w:val="00066990"/>
    <w:rsid w:val="0009739A"/>
    <w:rsid w:val="00103B9E"/>
    <w:rsid w:val="001254E7"/>
    <w:rsid w:val="00130CAE"/>
    <w:rsid w:val="00164CF8"/>
    <w:rsid w:val="0018162D"/>
    <w:rsid w:val="001E4453"/>
    <w:rsid w:val="00264AC3"/>
    <w:rsid w:val="0026742E"/>
    <w:rsid w:val="00273A27"/>
    <w:rsid w:val="002B4828"/>
    <w:rsid w:val="002E3488"/>
    <w:rsid w:val="002F5302"/>
    <w:rsid w:val="003040FE"/>
    <w:rsid w:val="003053A2"/>
    <w:rsid w:val="00320DF0"/>
    <w:rsid w:val="00323643"/>
    <w:rsid w:val="0033727A"/>
    <w:rsid w:val="00352129"/>
    <w:rsid w:val="00371FAC"/>
    <w:rsid w:val="0038110D"/>
    <w:rsid w:val="00392C4B"/>
    <w:rsid w:val="003A7F0D"/>
    <w:rsid w:val="003B5851"/>
    <w:rsid w:val="003D4A25"/>
    <w:rsid w:val="003F4807"/>
    <w:rsid w:val="0040295A"/>
    <w:rsid w:val="0041732E"/>
    <w:rsid w:val="00421EDD"/>
    <w:rsid w:val="00443868"/>
    <w:rsid w:val="00483724"/>
    <w:rsid w:val="004C0F08"/>
    <w:rsid w:val="004E3F4B"/>
    <w:rsid w:val="004F6FBF"/>
    <w:rsid w:val="00502F62"/>
    <w:rsid w:val="00561192"/>
    <w:rsid w:val="005865EF"/>
    <w:rsid w:val="005C0A06"/>
    <w:rsid w:val="005F3E2E"/>
    <w:rsid w:val="00617CD8"/>
    <w:rsid w:val="00625993"/>
    <w:rsid w:val="00676552"/>
    <w:rsid w:val="006839F9"/>
    <w:rsid w:val="00683D42"/>
    <w:rsid w:val="00690508"/>
    <w:rsid w:val="00694FDC"/>
    <w:rsid w:val="006B0F25"/>
    <w:rsid w:val="006B222A"/>
    <w:rsid w:val="006F4B92"/>
    <w:rsid w:val="00711C79"/>
    <w:rsid w:val="00734624"/>
    <w:rsid w:val="007A4AF3"/>
    <w:rsid w:val="007B1A4E"/>
    <w:rsid w:val="007B553E"/>
    <w:rsid w:val="007D4BF6"/>
    <w:rsid w:val="007F7FBA"/>
    <w:rsid w:val="00801890"/>
    <w:rsid w:val="008566A4"/>
    <w:rsid w:val="00874EEA"/>
    <w:rsid w:val="00884786"/>
    <w:rsid w:val="008914D8"/>
    <w:rsid w:val="008C005F"/>
    <w:rsid w:val="008E768F"/>
    <w:rsid w:val="008F2A9A"/>
    <w:rsid w:val="00902EB0"/>
    <w:rsid w:val="00905E7B"/>
    <w:rsid w:val="009347DC"/>
    <w:rsid w:val="00954C5B"/>
    <w:rsid w:val="00970B64"/>
    <w:rsid w:val="00983B5B"/>
    <w:rsid w:val="0099091B"/>
    <w:rsid w:val="00992E82"/>
    <w:rsid w:val="00996D8B"/>
    <w:rsid w:val="009B68E6"/>
    <w:rsid w:val="009F4012"/>
    <w:rsid w:val="00A01DDC"/>
    <w:rsid w:val="00A607AD"/>
    <w:rsid w:val="00A94FBD"/>
    <w:rsid w:val="00AA171D"/>
    <w:rsid w:val="00AB3F44"/>
    <w:rsid w:val="00B10D10"/>
    <w:rsid w:val="00B2724D"/>
    <w:rsid w:val="00B37CA2"/>
    <w:rsid w:val="00B616F5"/>
    <w:rsid w:val="00B910FE"/>
    <w:rsid w:val="00BA7D5A"/>
    <w:rsid w:val="00BB5192"/>
    <w:rsid w:val="00BF7C72"/>
    <w:rsid w:val="00C30D75"/>
    <w:rsid w:val="00C32AE3"/>
    <w:rsid w:val="00C33CFE"/>
    <w:rsid w:val="00C46EC6"/>
    <w:rsid w:val="00C536CA"/>
    <w:rsid w:val="00C91CDC"/>
    <w:rsid w:val="00CB5715"/>
    <w:rsid w:val="00CD3873"/>
    <w:rsid w:val="00CE4C71"/>
    <w:rsid w:val="00D008FB"/>
    <w:rsid w:val="00D0284F"/>
    <w:rsid w:val="00D16FF0"/>
    <w:rsid w:val="00D25A90"/>
    <w:rsid w:val="00D27345"/>
    <w:rsid w:val="00D457AC"/>
    <w:rsid w:val="00D94983"/>
    <w:rsid w:val="00DA69ED"/>
    <w:rsid w:val="00DB25C0"/>
    <w:rsid w:val="00DD120B"/>
    <w:rsid w:val="00DD26EF"/>
    <w:rsid w:val="00DF650C"/>
    <w:rsid w:val="00E05A39"/>
    <w:rsid w:val="00E41160"/>
    <w:rsid w:val="00E61288"/>
    <w:rsid w:val="00E65D0F"/>
    <w:rsid w:val="00EB3E45"/>
    <w:rsid w:val="00EC7F21"/>
    <w:rsid w:val="00EE4894"/>
    <w:rsid w:val="00F0607D"/>
    <w:rsid w:val="00F31506"/>
    <w:rsid w:val="00F56751"/>
    <w:rsid w:val="00F76565"/>
    <w:rsid w:val="00F84293"/>
    <w:rsid w:val="00F901C2"/>
    <w:rsid w:val="00F96423"/>
    <w:rsid w:val="00FB47DC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FA275-FFE4-4676-A524-88D0CE64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3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B2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C37BC0441A9954E15BF49B58FD9CD9346C3A835B3C6F917F285DF8B26ECCB975BC8111919A75A3CFFDEl644J" TargetMode="External"/><Relationship Id="rId13" Type="http://schemas.openxmlformats.org/officeDocument/2006/relationships/hyperlink" Target="consultantplus://offline/ref=24BC37BC0441A9954E15BF49B58FD9CD9346C3A831B3CFF717F285DF8B26ECCB975BC8111919A75A3CFFDEl644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37BC0441A9954E15BF49B58FD9CD9346C3A835B3C6F919F285DF8B26ECCB975BC8111919A75A3CFFDEl644J" TargetMode="External"/><Relationship Id="rId12" Type="http://schemas.openxmlformats.org/officeDocument/2006/relationships/hyperlink" Target="consultantplus://offline/ref=24BC37BC0441A9954E15BF49B58FD9CD9346C3A830B5CBF716F285DF8B26ECCB975BC8111919A75A3CFFDEl644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BC37BC0441A9954E15BF49B58FD9CD9346C3A837B4CFFF1DF9D8D5837FE0C9905497061E50AB5B3CFFDE61l748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BC37BC0441A9954E15BF49B58FD9CD9346C3A833B6CBFA17F285DF8B26ECCB975BC8111919A75A3CFFDEl644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BC37BC0441A9954E15BF49B58FD9CD9346C3A83FB7CDFD1CF285DF8B26ECCB975BC8111919A75A3CFFDEl644J" TargetMode="External"/><Relationship Id="rId10" Type="http://schemas.openxmlformats.org/officeDocument/2006/relationships/hyperlink" Target="consultantplus://offline/ref=24BC37BC0441A9954E15BF49B58FD9CD9346C3A832BDC7F817F285DF8B26ECCB975BC8111919A75A3CFFDEl644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C37BC0441A9954E15BF49B58FD9CD9346C3A835B6CCFE19F285DF8B26ECCB975BC8111919A75A3CFFDEl644J" TargetMode="External"/><Relationship Id="rId14" Type="http://schemas.openxmlformats.org/officeDocument/2006/relationships/hyperlink" Target="consultantplus://offline/ref=24BC37BC0441A9954E15BF49B58FD9CD9346C3A83EB2C6FB1BF285DF8B26ECCB975BC8111919A75A3CFFDEl64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5</cp:revision>
  <cp:lastPrinted>2015-10-26T10:48:00Z</cp:lastPrinted>
  <dcterms:created xsi:type="dcterms:W3CDTF">2015-10-26T10:49:00Z</dcterms:created>
  <dcterms:modified xsi:type="dcterms:W3CDTF">2015-11-05T09:51:00Z</dcterms:modified>
</cp:coreProperties>
</file>